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57" w:rsidRPr="002E6757" w:rsidRDefault="002E6757" w:rsidP="002E6757">
      <w:pPr>
        <w:jc w:val="center"/>
      </w:pPr>
      <w:r w:rsidRPr="002E6757">
        <w:rPr>
          <w:b/>
          <w:bCs/>
        </w:rPr>
        <w:t>Мочегонные Средства</w:t>
      </w:r>
    </w:p>
    <w:p w:rsidR="002E6757" w:rsidRPr="002E6757" w:rsidRDefault="002E6757" w:rsidP="002E6757">
      <w:pPr>
        <w:jc w:val="both"/>
      </w:pPr>
      <w:r w:rsidRPr="002E6757">
        <w:t> </w:t>
      </w:r>
    </w:p>
    <w:p w:rsidR="002E6757" w:rsidRPr="002E6757" w:rsidRDefault="002E6757" w:rsidP="002E6757">
      <w:pPr>
        <w:jc w:val="both"/>
      </w:pPr>
      <w:r w:rsidRPr="002E6757">
        <w:t>Вещества, применяемые при заболевании почек, могут оказывать мочегонное (диуретическое) и антисептическое действие. Мочегонными средствами называют такие вещества, которые способствуют выведению мочи, а вместе с ней продуктов обмена, ядов, токсинов. Усиление диуреза ведет к уменьшению содержания жидкости в организме и рассасыванию отеков и водянок. Первичным фактором в образовании отеков является задержка ионов натрия, хлора и углекислоты, а задержка воды - процесс вторичный.</w:t>
      </w:r>
    </w:p>
    <w:p w:rsidR="002E6757" w:rsidRPr="002E6757" w:rsidRDefault="002E6757" w:rsidP="002E6757">
      <w:pPr>
        <w:jc w:val="both"/>
      </w:pPr>
      <w:r w:rsidRPr="002E6757">
        <w:t>Физиологическая функция почек очень велика. С мочой выделяются продукты обмена, яды, токсины, многие лекарственные вещества, а также избыточно накопившаяся в организме жидкость.</w:t>
      </w:r>
    </w:p>
    <w:p w:rsidR="002E6757" w:rsidRPr="002E6757" w:rsidRDefault="002E6757" w:rsidP="002E6757">
      <w:pPr>
        <w:jc w:val="both"/>
      </w:pPr>
      <w:r w:rsidRPr="002E6757">
        <w:t xml:space="preserve">Количество первичной мочи, фильтрующейся в почечных клубочках, у человека составляет за сутки около 120-150 л, а после обратного всасывания жидкости в извитых канальцах мочи остается примерно 1,5-2 л. Все то, что будет уменьшать обратное всасывание мочевой воды, или </w:t>
      </w:r>
      <w:proofErr w:type="spellStart"/>
      <w:r w:rsidRPr="002E6757">
        <w:t>реабсорбцию</w:t>
      </w:r>
      <w:proofErr w:type="spellEnd"/>
      <w:r w:rsidRPr="002E6757">
        <w:t>, в извитых канальцах будет увеличивать мочеотделение, и, наоборот, увеличение обратного всасывания будет способствовать уменьшению диуреза.</w:t>
      </w:r>
    </w:p>
    <w:p w:rsidR="002E6757" w:rsidRPr="002E6757" w:rsidRDefault="002E6757" w:rsidP="002E6757">
      <w:pPr>
        <w:jc w:val="both"/>
      </w:pPr>
      <w:r w:rsidRPr="002E6757">
        <w:t xml:space="preserve">Главное в механизме действия мочегонных препаратов - это уменьшение </w:t>
      </w:r>
      <w:proofErr w:type="spellStart"/>
      <w:r w:rsidRPr="002E6757">
        <w:t>реабсорбции</w:t>
      </w:r>
      <w:proofErr w:type="spellEnd"/>
      <w:r w:rsidRPr="002E6757">
        <w:t xml:space="preserve"> (обратного всасывания) воды и ионов натрия в извитых канальцах нефронов. Такое уменьшение </w:t>
      </w:r>
      <w:proofErr w:type="spellStart"/>
      <w:r w:rsidRPr="002E6757">
        <w:t>реабсорбции</w:t>
      </w:r>
      <w:proofErr w:type="spellEnd"/>
      <w:r w:rsidRPr="002E6757">
        <w:t xml:space="preserve"> может быть в результате </w:t>
      </w:r>
      <w:r w:rsidRPr="002E6757">
        <w:rPr>
          <w:b/>
        </w:rPr>
        <w:t>блокирования сульфгидрильных ферментных систем</w:t>
      </w:r>
      <w:r w:rsidRPr="002E6757">
        <w:t xml:space="preserve"> (</w:t>
      </w:r>
      <w:proofErr w:type="spellStart"/>
      <w:r w:rsidRPr="002E6757">
        <w:t>меркузал</w:t>
      </w:r>
      <w:proofErr w:type="spellEnd"/>
      <w:r w:rsidRPr="002E6757">
        <w:t xml:space="preserve">) или </w:t>
      </w:r>
      <w:r w:rsidRPr="002E6757">
        <w:rPr>
          <w:b/>
        </w:rPr>
        <w:t>фермента карбоангидразы</w:t>
      </w:r>
      <w:r w:rsidRPr="002E6757">
        <w:t xml:space="preserve"> (</w:t>
      </w:r>
      <w:proofErr w:type="spellStart"/>
      <w:r w:rsidRPr="002E6757">
        <w:t>диакарб</w:t>
      </w:r>
      <w:proofErr w:type="spellEnd"/>
      <w:r w:rsidRPr="002E6757">
        <w:t xml:space="preserve">) клеток канальцев почек, обеспечивающих </w:t>
      </w:r>
      <w:proofErr w:type="spellStart"/>
      <w:r w:rsidRPr="002E6757">
        <w:t>реабсорбцию</w:t>
      </w:r>
      <w:proofErr w:type="spellEnd"/>
      <w:r w:rsidRPr="002E6757">
        <w:t xml:space="preserve">, в результате </w:t>
      </w:r>
      <w:r w:rsidRPr="002E6757">
        <w:rPr>
          <w:b/>
        </w:rPr>
        <w:t>повышения осмотического давления</w:t>
      </w:r>
      <w:r w:rsidRPr="002E6757">
        <w:t xml:space="preserve"> в извитых канальцах (калия и натрия ацетат) или </w:t>
      </w:r>
      <w:r w:rsidRPr="002E6757">
        <w:rPr>
          <w:b/>
        </w:rPr>
        <w:t>увеличения числа работающих канальцев</w:t>
      </w:r>
      <w:r w:rsidRPr="002E6757">
        <w:t xml:space="preserve"> и клубочков в почках. Мочегонные растительного происхождения, раздражая рецепторы почек, усиливают выделение воды и в </w:t>
      </w:r>
      <w:r w:rsidRPr="002E6757">
        <w:lastRenderedPageBreak/>
        <w:t>меньшей степени ионов натрия и хлора; они оказывают слабое диуретическое действие.</w:t>
      </w:r>
    </w:p>
    <w:p w:rsidR="002E6757" w:rsidRPr="002E6757" w:rsidRDefault="002E6757" w:rsidP="002E6757">
      <w:pPr>
        <w:jc w:val="both"/>
      </w:pPr>
      <w:r w:rsidRPr="002E6757">
        <w:t>Усилить диурез можно косвенным путем. Сердечнососудистые вещества, гипертонические растворы натрия хлорида и глюкозы, вводимые внутривенно, будут увеличивать кровообращение в почках, тем усиливать диурез.</w:t>
      </w:r>
    </w:p>
    <w:p w:rsidR="002E6757" w:rsidRPr="002E6757" w:rsidRDefault="002E6757" w:rsidP="002E6757">
      <w:pPr>
        <w:jc w:val="both"/>
      </w:pPr>
      <w:r w:rsidRPr="002E6757">
        <w:t>Мочегонные средства применяют для удаления из организма избытка воды, а с ней и продуктов обмена при отеках, водянках, сердечной слабости; их назначают при заболевании почек и мочевыводящих путей, при отравлениях и интоксикациях. Солевые мочегонные применяют в комбинации с растительными или мочегонные с сердечнососудистыми средствами. Надо иметь в виду, что мочегонные являются лишь вспомогательным средством, а основное внимание должно быть обращено на лечение заболевания (отравления), вызывающего застойные явления и интоксикацию в организме. Следует также учитывать, что мочегонное действие может проявиться только при не слишком глубоком поражении почечной ткани.</w:t>
      </w:r>
    </w:p>
    <w:p w:rsidR="002E6757" w:rsidRDefault="002E6757" w:rsidP="002E6757">
      <w:pPr>
        <w:jc w:val="both"/>
      </w:pPr>
      <w:r w:rsidRPr="002E6757">
        <w:t>При воспалительных процессах в почках и мочевыводящих путях применяют антисептические или антисептические со слабым</w:t>
      </w:r>
      <w:r>
        <w:t>и мочегонными (растительными).</w:t>
      </w:r>
    </w:p>
    <w:p w:rsidR="002E6757" w:rsidRPr="002E6757" w:rsidRDefault="002E6757" w:rsidP="002E6757">
      <w:pPr>
        <w:jc w:val="both"/>
      </w:pPr>
      <w:r w:rsidRPr="002E6757">
        <w:t xml:space="preserve">Для данных целей часто используют </w:t>
      </w:r>
      <w:proofErr w:type="spellStart"/>
      <w:r w:rsidRPr="002E6757">
        <w:t>гексаметилентетрамин</w:t>
      </w:r>
      <w:proofErr w:type="spellEnd"/>
      <w:r w:rsidRPr="002E6757">
        <w:t xml:space="preserve">, антибиотики, сульфаниламидные и </w:t>
      </w:r>
      <w:proofErr w:type="spellStart"/>
      <w:r w:rsidRPr="002E6757">
        <w:t>нитрофурановые</w:t>
      </w:r>
      <w:proofErr w:type="spellEnd"/>
      <w:r w:rsidRPr="002E6757">
        <w:t xml:space="preserve"> препараты.</w:t>
      </w:r>
    </w:p>
    <w:p w:rsidR="002E6757" w:rsidRPr="002E6757" w:rsidRDefault="002E6757" w:rsidP="002E6757">
      <w:pPr>
        <w:jc w:val="center"/>
      </w:pPr>
      <w:r w:rsidRPr="002E6757">
        <w:br/>
      </w:r>
      <w:r w:rsidRPr="002E6757">
        <w:rPr>
          <w:b/>
          <w:bCs/>
        </w:rPr>
        <w:t>Производные пурина.</w:t>
      </w:r>
    </w:p>
    <w:p w:rsidR="002E6757" w:rsidRDefault="002E6757" w:rsidP="002E6757">
      <w:pPr>
        <w:jc w:val="both"/>
      </w:pPr>
      <w:r w:rsidRPr="002E6757">
        <w:t> </w:t>
      </w:r>
    </w:p>
    <w:p w:rsidR="002E6757" w:rsidRPr="002E6757" w:rsidRDefault="002E6757" w:rsidP="002E6757">
      <w:pPr>
        <w:jc w:val="both"/>
      </w:pPr>
      <w:proofErr w:type="spellStart"/>
      <w:r w:rsidRPr="002E6757">
        <w:rPr>
          <w:b/>
          <w:bCs/>
        </w:rPr>
        <w:t>Темисал</w:t>
      </w:r>
      <w:proofErr w:type="spellEnd"/>
      <w:r w:rsidRPr="002E6757">
        <w:rPr>
          <w:b/>
          <w:bCs/>
        </w:rPr>
        <w:t xml:space="preserve"> - </w:t>
      </w:r>
      <w:proofErr w:type="spellStart"/>
      <w:r w:rsidRPr="002E6757">
        <w:rPr>
          <w:b/>
          <w:bCs/>
        </w:rPr>
        <w:t>Themisalum</w:t>
      </w:r>
      <w:proofErr w:type="spellEnd"/>
      <w:r w:rsidRPr="002E6757">
        <w:rPr>
          <w:b/>
          <w:bCs/>
        </w:rPr>
        <w:t>. Теобромин-натрий с салицилатом натрия. Диуретин</w:t>
      </w:r>
      <w:r w:rsidRPr="002E6757">
        <w:t xml:space="preserve"> - белый </w:t>
      </w:r>
      <w:proofErr w:type="spellStart"/>
      <w:r w:rsidRPr="002E6757">
        <w:t>кристалический</w:t>
      </w:r>
      <w:proofErr w:type="spellEnd"/>
      <w:r w:rsidRPr="002E6757">
        <w:t xml:space="preserve"> порошок, хорошо растворимый в воде (1:1).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 xml:space="preserve">Эуфиллин - </w:t>
      </w:r>
      <w:proofErr w:type="spellStart"/>
      <w:r w:rsidRPr="002E6757">
        <w:rPr>
          <w:b/>
          <w:bCs/>
        </w:rPr>
        <w:t>Euphyllinum</w:t>
      </w:r>
      <w:proofErr w:type="spellEnd"/>
      <w:r w:rsidRPr="002E6757">
        <w:t>. Белый кристаллический порошок, растворимый в воде.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lastRenderedPageBreak/>
        <w:t>Действуют </w:t>
      </w:r>
      <w:r w:rsidRPr="002E6757">
        <w:t xml:space="preserve">мочегонно, </w:t>
      </w:r>
      <w:proofErr w:type="spellStart"/>
      <w:r w:rsidRPr="002E6757">
        <w:t>спазмолитически</w:t>
      </w:r>
      <w:proofErr w:type="spellEnd"/>
      <w:r w:rsidRPr="002E6757">
        <w:t xml:space="preserve"> и сосудорасширяюще. В основе диуреза лежит расширение сосудов почек, увеличение числа работающих клубочков и канальцев, уменьшение обратного всасывания первичной мочевой жидкости в клубочках.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Применяют </w:t>
      </w:r>
      <w:proofErr w:type="spellStart"/>
      <w:r w:rsidRPr="002E6757">
        <w:t>темисал</w:t>
      </w:r>
      <w:proofErr w:type="spellEnd"/>
      <w:r w:rsidRPr="002E6757">
        <w:t xml:space="preserve"> и эуфиллин в качестве мочегонного и сосудорасширяющего средства при сердечной недостаточности с застойными явлениями, при отеках сердечного и почечного происхождения, водянках, интоксикациях с ослаблением работы сердца.</w:t>
      </w:r>
    </w:p>
    <w:p w:rsidR="002E6757" w:rsidRPr="002E6757" w:rsidRDefault="002E6757" w:rsidP="002E6757">
      <w:pPr>
        <w:jc w:val="both"/>
      </w:pPr>
      <w:r w:rsidRPr="002E6757">
        <w:t xml:space="preserve">Дозы </w:t>
      </w:r>
      <w:proofErr w:type="spellStart"/>
      <w:r w:rsidRPr="002E6757">
        <w:t>темисала</w:t>
      </w:r>
      <w:proofErr w:type="spellEnd"/>
      <w:r w:rsidRPr="002E6757">
        <w:t xml:space="preserve"> внутрь (г): лошадям и крупному рогатому скоту -5-10, мелкому рогатому скоту и свиньям-0,5-2, собакам-0,1-0,25. Назначают 2-3 раза в день.</w:t>
      </w:r>
    </w:p>
    <w:p w:rsidR="002E6757" w:rsidRPr="002E6757" w:rsidRDefault="002E6757" w:rsidP="002E6757">
      <w:pPr>
        <w:jc w:val="both"/>
      </w:pPr>
      <w:r w:rsidRPr="002E6757">
        <w:t>Дозы эуфиллина подкожно (г): лошадям и крупному рогатому скоту - 0,5-2, мелкому рогатому скоту и свиньям - 0,2-0,3, собакам - 0,05-0,1.</w:t>
      </w:r>
    </w:p>
    <w:p w:rsidR="002E6757" w:rsidRPr="002E6757" w:rsidRDefault="002E6757" w:rsidP="002E6757">
      <w:pPr>
        <w:jc w:val="both"/>
      </w:pPr>
      <w:r w:rsidRPr="002E6757">
        <w:t> </w:t>
      </w:r>
      <w:proofErr w:type="spellStart"/>
      <w:r w:rsidRPr="002E6757">
        <w:rPr>
          <w:b/>
          <w:bCs/>
        </w:rPr>
        <w:t>Меркузал</w:t>
      </w:r>
      <w:proofErr w:type="spellEnd"/>
      <w:r w:rsidRPr="002E6757">
        <w:rPr>
          <w:b/>
          <w:bCs/>
        </w:rPr>
        <w:t xml:space="preserve"> - </w:t>
      </w:r>
      <w:proofErr w:type="spellStart"/>
      <w:r w:rsidRPr="002E6757">
        <w:rPr>
          <w:b/>
          <w:bCs/>
        </w:rPr>
        <w:t>Mercusalum</w:t>
      </w:r>
      <w:proofErr w:type="spellEnd"/>
      <w:r w:rsidRPr="002E6757">
        <w:rPr>
          <w:b/>
          <w:bCs/>
        </w:rPr>
        <w:t>. Бесцветная прозрачная жидкость,</w:t>
      </w:r>
      <w:r w:rsidRPr="002E6757">
        <w:t> содержит 4% ртути. Выпускают в ампулах.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Действие.</w:t>
      </w:r>
      <w:r w:rsidRPr="002E6757">
        <w:t xml:space="preserve"> Сильнейшее мочегонное средство. Блокирует сульфгидрильные ферментные системы почек, обеспечивающие всасывание воды и ионов натрия, чем уменьшает обратное всасывание мочевой воды и усиливает диурез. Действие наступает через 6 ч и продолжается около 2 </w:t>
      </w:r>
      <w:proofErr w:type="spellStart"/>
      <w:r w:rsidRPr="002E6757">
        <w:t>сут</w:t>
      </w:r>
      <w:proofErr w:type="spellEnd"/>
      <w:r w:rsidRPr="002E6757">
        <w:t>. Наряду с этим понижает гидрофильность тканей, что способствует диурезу. Передозировка опасна для животных.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Применяют</w:t>
      </w:r>
      <w:r w:rsidRPr="002E6757">
        <w:t> как мочегонное при токсических отеках, при отеках сердечного и почечного происхождения.</w:t>
      </w:r>
    </w:p>
    <w:p w:rsidR="002E6757" w:rsidRPr="002E6757" w:rsidRDefault="002E6757" w:rsidP="002E6757">
      <w:pPr>
        <w:jc w:val="both"/>
      </w:pPr>
      <w:r w:rsidRPr="002E6757">
        <w:t>Дозы внутримышечно (мл): лошадям-3-10, собакам -0,5-2.</w:t>
      </w:r>
    </w:p>
    <w:p w:rsidR="002E6757" w:rsidRPr="002E6757" w:rsidRDefault="002E6757" w:rsidP="002E6757">
      <w:pPr>
        <w:jc w:val="both"/>
      </w:pPr>
      <w:r w:rsidRPr="002E6757">
        <w:t> </w:t>
      </w:r>
      <w:r w:rsidRPr="002E6757">
        <w:rPr>
          <w:b/>
          <w:bCs/>
        </w:rPr>
        <w:t xml:space="preserve">Калия ацетат (уксуснокислый калий) - </w:t>
      </w:r>
      <w:proofErr w:type="spellStart"/>
      <w:r w:rsidRPr="002E6757">
        <w:rPr>
          <w:b/>
          <w:bCs/>
        </w:rPr>
        <w:t>Kalii</w:t>
      </w:r>
      <w:proofErr w:type="spellEnd"/>
      <w:r w:rsidRPr="002E6757">
        <w:rPr>
          <w:b/>
          <w:bCs/>
        </w:rPr>
        <w:t xml:space="preserve"> </w:t>
      </w:r>
      <w:proofErr w:type="spellStart"/>
      <w:r w:rsidRPr="002E6757">
        <w:rPr>
          <w:b/>
          <w:bCs/>
        </w:rPr>
        <w:t>acetas</w:t>
      </w:r>
      <w:proofErr w:type="spellEnd"/>
      <w:r w:rsidRPr="002E6757">
        <w:t xml:space="preserve">. Белый кристаллический порошок, легко растворим в воде (2,5: 1). Гигроскопичен. Выпускают </w:t>
      </w:r>
      <w:proofErr w:type="spellStart"/>
      <w:r w:rsidRPr="002E6757">
        <w:t>официнальный</w:t>
      </w:r>
      <w:proofErr w:type="spellEnd"/>
      <w:r w:rsidRPr="002E6757">
        <w:t xml:space="preserve"> раствор калия ацетата (</w:t>
      </w:r>
      <w:proofErr w:type="spellStart"/>
      <w:r w:rsidRPr="002E6757">
        <w:t>Liquor</w:t>
      </w:r>
      <w:proofErr w:type="spellEnd"/>
      <w:r w:rsidRPr="002E6757">
        <w:t xml:space="preserve"> </w:t>
      </w:r>
      <w:proofErr w:type="spellStart"/>
      <w:r w:rsidRPr="002E6757">
        <w:t>Kalii</w:t>
      </w:r>
      <w:proofErr w:type="spellEnd"/>
      <w:r w:rsidRPr="002E6757">
        <w:t xml:space="preserve"> </w:t>
      </w:r>
      <w:proofErr w:type="spellStart"/>
      <w:r w:rsidRPr="002E6757">
        <w:t>acetatis</w:t>
      </w:r>
      <w:proofErr w:type="spellEnd"/>
      <w:r w:rsidRPr="002E6757">
        <w:t>.), содержащий 35% калия ацетата.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lastRenderedPageBreak/>
        <w:t>Действует</w:t>
      </w:r>
      <w:r w:rsidRPr="002E6757">
        <w:t> мочегонно. Ионы калия повышают осмотическое давление в почках и уменьшают обратное всасывание мочевой воды, чем усиливают диурез.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Применяют</w:t>
      </w:r>
      <w:r w:rsidRPr="002E6757">
        <w:t> в качестве мочегонного при отеках и застойных явлениях сердечного происхождения, при отравлении и интоксикациях. Лучше назначать с растительными мочегонными 2-3 раза в день.</w:t>
      </w:r>
    </w:p>
    <w:p w:rsidR="002E6757" w:rsidRPr="002E6757" w:rsidRDefault="002E6757" w:rsidP="002E6757">
      <w:pPr>
        <w:jc w:val="both"/>
      </w:pPr>
      <w:r w:rsidRPr="002E6757">
        <w:t>Дозы внутрь (г): лошадям -20-50, крупному рогатому скоту -25-60, мелкому рогатому скоту -5-10, свиньям -2-5.</w:t>
      </w:r>
    </w:p>
    <w:p w:rsidR="002E6757" w:rsidRPr="002E6757" w:rsidRDefault="002E6757" w:rsidP="002E6757">
      <w:pPr>
        <w:jc w:val="both"/>
      </w:pPr>
      <w:r w:rsidRPr="002E6757">
        <w:t> </w:t>
      </w:r>
      <w:r w:rsidRPr="002E6757">
        <w:rPr>
          <w:b/>
          <w:bCs/>
        </w:rPr>
        <w:t xml:space="preserve">Можжевеловые ягоды - </w:t>
      </w:r>
      <w:proofErr w:type="spellStart"/>
      <w:r w:rsidRPr="002E6757">
        <w:rPr>
          <w:b/>
          <w:bCs/>
        </w:rPr>
        <w:t>Fructus</w:t>
      </w:r>
      <w:proofErr w:type="spellEnd"/>
      <w:r w:rsidRPr="002E6757">
        <w:rPr>
          <w:b/>
          <w:bCs/>
        </w:rPr>
        <w:t xml:space="preserve"> </w:t>
      </w:r>
      <w:proofErr w:type="spellStart"/>
      <w:r w:rsidRPr="002E6757">
        <w:rPr>
          <w:b/>
          <w:bCs/>
        </w:rPr>
        <w:t>Juniperi</w:t>
      </w:r>
      <w:proofErr w:type="spellEnd"/>
      <w:r w:rsidRPr="002E6757">
        <w:rPr>
          <w:b/>
          <w:bCs/>
        </w:rPr>
        <w:t>.</w:t>
      </w:r>
      <w:r w:rsidRPr="002E6757">
        <w:t> Ягоды можжевельника обыкновенного. Содержат 1-2% эфирного масла, сахар, кислоты.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Действие. </w:t>
      </w:r>
      <w:r w:rsidRPr="002E6757">
        <w:t xml:space="preserve">Эфирное масло оживляет секрецию и моторику желудка и кишечника, действует </w:t>
      </w:r>
      <w:proofErr w:type="spellStart"/>
      <w:r w:rsidRPr="002E6757">
        <w:t>противобродильно</w:t>
      </w:r>
      <w:proofErr w:type="spellEnd"/>
      <w:r w:rsidRPr="002E6757">
        <w:t>, расслабляет сфинктеры кишечника, а выделяясь через почки, раздражает их рецепторы и действует мочегонно.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Применяют</w:t>
      </w:r>
      <w:r w:rsidRPr="002E6757">
        <w:t xml:space="preserve"> в качестве слабого мочегонного средства при заболеваниях почек и мочевыводящих путей в форме сбора, настоя, лучше с солевыми мочегонными 2-3 раза </w:t>
      </w:r>
      <w:proofErr w:type="spellStart"/>
      <w:r w:rsidRPr="002E6757">
        <w:t>в.день</w:t>
      </w:r>
      <w:proofErr w:type="spellEnd"/>
      <w:r w:rsidRPr="002E6757">
        <w:t>.</w:t>
      </w:r>
    </w:p>
    <w:p w:rsidR="002E6757" w:rsidRPr="002E6757" w:rsidRDefault="002E6757" w:rsidP="002E6757">
      <w:pPr>
        <w:jc w:val="both"/>
      </w:pPr>
      <w:r w:rsidRPr="002E6757">
        <w:t>Дозы внутрь (г): лошадям-25-50, крупному рогатому скоту-50-100, мелкому рогатому скоту и свиньям -5-10, собакам -1-3.</w:t>
      </w:r>
    </w:p>
    <w:p w:rsidR="002E6757" w:rsidRPr="002E6757" w:rsidRDefault="002E6757" w:rsidP="002E6757">
      <w:pPr>
        <w:jc w:val="both"/>
      </w:pPr>
      <w:r w:rsidRPr="002E6757">
        <w:t> </w:t>
      </w:r>
      <w:r w:rsidRPr="002E6757">
        <w:rPr>
          <w:b/>
          <w:bCs/>
        </w:rPr>
        <w:t xml:space="preserve">Лист толокнянки - </w:t>
      </w:r>
      <w:proofErr w:type="spellStart"/>
      <w:r w:rsidRPr="002E6757">
        <w:rPr>
          <w:b/>
          <w:bCs/>
        </w:rPr>
        <w:t>Folium</w:t>
      </w:r>
      <w:proofErr w:type="spellEnd"/>
      <w:r w:rsidRPr="002E6757">
        <w:rPr>
          <w:b/>
          <w:bCs/>
        </w:rPr>
        <w:t xml:space="preserve"> </w:t>
      </w:r>
      <w:proofErr w:type="spellStart"/>
      <w:r w:rsidRPr="002E6757">
        <w:rPr>
          <w:b/>
          <w:bCs/>
        </w:rPr>
        <w:t>Uvae</w:t>
      </w:r>
      <w:proofErr w:type="spellEnd"/>
      <w:r w:rsidRPr="002E6757">
        <w:rPr>
          <w:b/>
          <w:bCs/>
        </w:rPr>
        <w:t xml:space="preserve"> </w:t>
      </w:r>
      <w:proofErr w:type="spellStart"/>
      <w:r w:rsidRPr="002E6757">
        <w:rPr>
          <w:b/>
          <w:bCs/>
        </w:rPr>
        <w:t>ursi</w:t>
      </w:r>
      <w:proofErr w:type="spellEnd"/>
      <w:r w:rsidRPr="002E6757">
        <w:rPr>
          <w:b/>
          <w:bCs/>
        </w:rPr>
        <w:t>.</w:t>
      </w:r>
      <w:r w:rsidRPr="002E6757">
        <w:t> Листья содержат гликозид арбутин, дубильные вещества, кислоты.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Действие. </w:t>
      </w:r>
      <w:r w:rsidRPr="002E6757">
        <w:t xml:space="preserve">Гликозид арбутин в почках расщепляется с образованием гидрохинона, который действует слабо </w:t>
      </w:r>
      <w:proofErr w:type="spellStart"/>
      <w:r w:rsidRPr="002E6757">
        <w:t>антисептически</w:t>
      </w:r>
      <w:proofErr w:type="spellEnd"/>
      <w:r w:rsidRPr="002E6757">
        <w:t xml:space="preserve"> и мочегонно. В качестве антисептического применяют при воспалении почек и мочевыводящих путей. Применяют в виде сбора, настоя. Дозы внутрь (г): лошадям и крупному рогатому скоту -20-50, мелкому рогатому скоту и свиньям -5- 15, собакам -2-5. Назначают 2-3 раза в день.</w:t>
      </w:r>
    </w:p>
    <w:p w:rsidR="002E6757" w:rsidRPr="002E6757" w:rsidRDefault="002E6757" w:rsidP="002E6757">
      <w:pPr>
        <w:jc w:val="both"/>
      </w:pPr>
      <w:proofErr w:type="spellStart"/>
      <w:r w:rsidRPr="002E6757">
        <w:rPr>
          <w:b/>
          <w:bCs/>
        </w:rPr>
        <w:t>Гексаметилентетрамин</w:t>
      </w:r>
      <w:proofErr w:type="spellEnd"/>
      <w:r w:rsidRPr="002E6757">
        <w:rPr>
          <w:b/>
          <w:bCs/>
        </w:rPr>
        <w:t xml:space="preserve"> (уротропин) - </w:t>
      </w:r>
      <w:proofErr w:type="spellStart"/>
      <w:r w:rsidRPr="002E6757">
        <w:rPr>
          <w:b/>
          <w:bCs/>
        </w:rPr>
        <w:t>Hexamethylentetraminum</w:t>
      </w:r>
      <w:proofErr w:type="spellEnd"/>
      <w:r w:rsidRPr="002E6757">
        <w:rPr>
          <w:b/>
          <w:bCs/>
        </w:rPr>
        <w:t>.</w:t>
      </w:r>
      <w:r w:rsidRPr="002E6757">
        <w:t xml:space="preserve"> Получают при взаимодействии аммиака с формальдегидом. Белый кристаллический порошок, легко растворим в воде </w:t>
      </w:r>
      <w:r w:rsidRPr="002E6757">
        <w:lastRenderedPageBreak/>
        <w:t xml:space="preserve">(1:1,5). При нагревании разрушается, а потому растворы готовят </w:t>
      </w:r>
      <w:proofErr w:type="spellStart"/>
      <w:r w:rsidRPr="002E6757">
        <w:t>асептически</w:t>
      </w:r>
      <w:proofErr w:type="spellEnd"/>
      <w:r w:rsidRPr="002E6757">
        <w:t>, не стерилизуют.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Действие.</w:t>
      </w:r>
      <w:r w:rsidRPr="002E6757">
        <w:t xml:space="preserve"> В кислой среде организма, в том числе в почках и мочевыводящих путях, распадается на свои составные части - аммиак и формальдегид, которые действуют </w:t>
      </w:r>
      <w:proofErr w:type="spellStart"/>
      <w:r w:rsidRPr="002E6757">
        <w:t>антисептически</w:t>
      </w:r>
      <w:proofErr w:type="spellEnd"/>
      <w:r w:rsidRPr="002E6757">
        <w:t>. Повышает проницаемость мембран клеток, оказывая антитоксическое действие.</w:t>
      </w:r>
    </w:p>
    <w:p w:rsidR="002E6757" w:rsidRPr="002E6757" w:rsidRDefault="002E6757" w:rsidP="002E6757">
      <w:pPr>
        <w:jc w:val="both"/>
      </w:pPr>
      <w:r w:rsidRPr="002E6757">
        <w:rPr>
          <w:b/>
          <w:bCs/>
        </w:rPr>
        <w:t>Применяют </w:t>
      </w:r>
      <w:r w:rsidRPr="002E6757">
        <w:t>в качестве слабого антисептического, антитоксического и противовоспалительного средства при воспалении почек, мочевого пузыря и мочеиспускательного канала, при воспалении мышц, суставов, печени, бронхов и при разных заразных и незаразных болезнях.</w:t>
      </w:r>
    </w:p>
    <w:p w:rsidR="002E6757" w:rsidRPr="002E6757" w:rsidRDefault="002E6757" w:rsidP="002E6757">
      <w:pPr>
        <w:jc w:val="both"/>
      </w:pPr>
      <w:r w:rsidRPr="002E6757">
        <w:t>Назначают внутрь и внутривенно в виде 40%-</w:t>
      </w:r>
      <w:proofErr w:type="spellStart"/>
      <w:r w:rsidRPr="002E6757">
        <w:t>ного</w:t>
      </w:r>
      <w:proofErr w:type="spellEnd"/>
      <w:r w:rsidRPr="002E6757">
        <w:t xml:space="preserve"> водного раствора 2-3 раза в день. Для подкисления среды в мочевыводящих путях жвачным животным одновременно с уротропином следует давать аммония хлорид или разведенную хлористоводородную кислоту.</w:t>
      </w:r>
    </w:p>
    <w:p w:rsidR="002E6757" w:rsidRPr="002E6757" w:rsidRDefault="002E6757" w:rsidP="002E6757">
      <w:pPr>
        <w:jc w:val="both"/>
      </w:pPr>
      <w:r w:rsidRPr="002E6757">
        <w:t>Дозы внутрь и внутривенно (г): лошадям и крупному рогатому скоту - 10-20, мелкому рогатому скоту и свиньям - 2-5, собакам - 0,3-2.</w:t>
      </w:r>
    </w:p>
    <w:p w:rsidR="005A65BB" w:rsidRDefault="005A65BB" w:rsidP="002E6757">
      <w:pPr>
        <w:jc w:val="both"/>
      </w:pPr>
      <w:bookmarkStart w:id="0" w:name="_GoBack"/>
      <w:bookmarkEnd w:id="0"/>
    </w:p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E3"/>
    <w:rsid w:val="002E6757"/>
    <w:rsid w:val="005A65BB"/>
    <w:rsid w:val="0078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2C3E9-9A17-439A-B1FF-2DC2EF019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1109</Words>
  <Characters>6323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2020-04-20T10:21:00Z</dcterms:created>
  <dcterms:modified xsi:type="dcterms:W3CDTF">2020-04-20T10:26:00Z</dcterms:modified>
</cp:coreProperties>
</file>